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Эпидемиология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07:59 МСК · База обновлена: 25.07.2026, 07:05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ВОЗБУДИТЕЛИ ЭНДЕМИЧЕСКОГО СЫПНОГО ТИФА СОХРАНЯЮТСЯ В МЕЖЭПИДЕМИЧЕСКИЙ ПЕРИОД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грызунах и их блохах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клещах, паразитирующих на птицах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 людей, ранее переболевших эндемическим сыпным тифом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 лиц, имеющих контакт с грызунами (работники пищевых предприятий, кладовщики, продавцы и др.)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 грызунах и их блохах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ВОЗБУДИТЕЛЯМИ АСТРАХАНСКОЙ ПЯТНИСТОЙ ЛИХОРАДКИ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Rickettsia conorii caspia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Rickettsia sibirica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Rickettsia rickettsii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Rickettsia australis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Rickettsia conorii caspia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 КРИТЕРИЯМ ВЫЗДОРОВЛЕНИЯ ПРИ РЕСПИРАТОРНОЙ MYCOPLASMA PNEUMONIAE-ИНФЕКЦИИ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полное отсутствие клинических симптомов инфекции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рентгенологическое выздоровление, санацию от возбудителя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снижение титров антител класса IgG и IgM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выделение микоплазм только в низком титре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рентгенологическое выздоровление, санацию от возбудителя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ЛЕЧЕБНО-ПРОФИЛАКТИЧЕСКИЕ МЕРОПРИЯТИЯ В ПОТЕНЦИАЛЬНОМ ОЧАГЕ МАЛЯРИИ В СЕЗОН ПЕРЕДАЧИ ЗАКЛЮЧАЮТСЯ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лечении лихорадящих лиц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вакцинации взрослого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диспансеризации населения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медикаментозной профилактике населения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лечении лихорадящих лиц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ДО ПОЛОВОЗРЕЛОГО СОСТОЯНИЯ РАЗВИТИЕ АСКАРИДЫ В ОРГАНИЗМЕ ЧЕЛОВЕКА ПРОДОЛЖАЕТСЯ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2,5-3 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2,5-3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2,5-3 месяца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ИММУНИТЕТ ПОСЛЕ ЗАБОЛЕВАНИЯ БРУЦЕЛЛЕЗОМ В ЕСТЕСТВЕННЫХ УСЛОВИЯХ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кратковременный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длительный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пожизненный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кратковременный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СОТРУДНИКИ, ВЫПОЛНЯЮЩИЕ ИССЛЕДОВАНИЯ НА ЭНТЕРОВИРУСЫ, ДОЛЖНЫ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проходить еженедельный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проходить ежедневную термометрию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быть иммунизированы против полиомиелита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ежеквартально проходить контрольные исследования на наличие соответствующих антигенов (антител) в сыворотке крови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быть иммунизированы против полиомиелита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ОРНИТОЗ ОТНОСИТСЯ К ИНФЕКЦИЯМ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зоонозов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зооантропонозов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сапронозов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антропонозов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зоонозов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БОЛЕЗНЬ БРИЛЛЯ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острой формой сыпного тифа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атипично протекающей формой сыпного тифа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хронической формой сыпного тифа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рецидивом сыпного тифа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рецидивом сыпного тифа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НЕОБХОДИМОСТЬ ЕЖЕГОДНОЙ ИММУНИЗАЦИИ НАСЕЛЕНИЯ ПРОТИВ ГРИППА ОПРЕДЕЛЯЕТСЯ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изменчивостью циркулирующих штаммов вируса гриппа и продолжительностью формирующегося иммунитета в 6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недостаточным охватом населения профилактическими прививками и ежегодными эпидемиями гриппа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несвоевременной иммунизацией и высокой заболеваемостью гриппом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недостаточной привитостью населения и низкой иммуногенностью вакцин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изменчивостью циркулирующих штаммов вируса гриппа и продолжительностью формирующегося иммунитета в 6 месяцев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Эпидемиология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